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455B03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LNC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455B03">
        <w:rPr>
          <w:rFonts w:ascii="Arial" w:hAnsi="Arial" w:cs="Arial"/>
          <w:b/>
          <w:sz w:val="20"/>
          <w:szCs w:val="20"/>
        </w:rPr>
        <w:t>Explanation for the qualified opinion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55B03">
        <w:rPr>
          <w:rFonts w:ascii="Arial" w:hAnsi="Arial" w:cs="Arial"/>
          <w:sz w:val="20"/>
          <w:szCs w:val="20"/>
        </w:rPr>
        <w:t>16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5B03" w:rsidRPr="00455B03">
        <w:rPr>
          <w:rFonts w:ascii="Arial" w:hAnsi="Arial" w:cs="Arial"/>
          <w:sz w:val="20"/>
          <w:szCs w:val="20"/>
        </w:rPr>
        <w:t>LeNinh</w:t>
      </w:r>
      <w:proofErr w:type="spellEnd"/>
      <w:r w:rsidR="00455B03" w:rsidRPr="00455B03">
        <w:rPr>
          <w:rFonts w:ascii="Arial" w:hAnsi="Arial" w:cs="Arial"/>
          <w:sz w:val="20"/>
          <w:szCs w:val="20"/>
        </w:rPr>
        <w:t xml:space="preserve"> Joint Stock Company</w:t>
      </w:r>
      <w:r w:rsidR="00455B03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455B03" w:rsidRPr="00455B03">
        <w:rPr>
          <w:rFonts w:ascii="Arial" w:hAnsi="Arial" w:cs="Arial"/>
          <w:sz w:val="20"/>
          <w:szCs w:val="20"/>
        </w:rPr>
        <w:t>qualified opinion</w:t>
      </w:r>
      <w:r w:rsidR="00455B03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455B03" w:rsidRDefault="00455B03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B03">
        <w:rPr>
          <w:rFonts w:ascii="Arial" w:hAnsi="Arial" w:cs="Arial"/>
          <w:sz w:val="20"/>
          <w:szCs w:val="20"/>
        </w:rPr>
        <w:t xml:space="preserve">The Company's auditor </w:t>
      </w:r>
      <w:r>
        <w:rPr>
          <w:rFonts w:ascii="Arial" w:hAnsi="Arial" w:cs="Arial"/>
          <w:sz w:val="20"/>
          <w:szCs w:val="20"/>
        </w:rPr>
        <w:t>provided the qualified</w:t>
      </w:r>
      <w:r w:rsidRPr="00455B03">
        <w:rPr>
          <w:rFonts w:ascii="Arial" w:hAnsi="Arial" w:cs="Arial"/>
          <w:sz w:val="20"/>
          <w:szCs w:val="20"/>
        </w:rPr>
        <w:t xml:space="preserve"> opinion that the influence of the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455B03">
        <w:rPr>
          <w:rFonts w:ascii="Arial" w:hAnsi="Arial" w:cs="Arial"/>
          <w:sz w:val="20"/>
          <w:szCs w:val="20"/>
        </w:rPr>
        <w:t xml:space="preserve">opinion </w:t>
      </w:r>
      <w:r w:rsidR="00DA2B6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audit report of the</w:t>
      </w:r>
      <w:r w:rsidR="00DA2B6D">
        <w:rPr>
          <w:rFonts w:ascii="Arial" w:hAnsi="Arial" w:cs="Arial"/>
          <w:sz w:val="20"/>
          <w:szCs w:val="20"/>
        </w:rPr>
        <w:t xml:space="preserve"> previous years might</w:t>
      </w:r>
      <w:r w:rsidRPr="00455B03">
        <w:rPr>
          <w:rFonts w:ascii="Arial" w:hAnsi="Arial" w:cs="Arial"/>
          <w:sz w:val="20"/>
          <w:szCs w:val="20"/>
        </w:rPr>
        <w:t xml:space="preserve"> have </w:t>
      </w:r>
      <w:r>
        <w:rPr>
          <w:rFonts w:ascii="Arial" w:hAnsi="Arial" w:cs="Arial"/>
          <w:sz w:val="20"/>
          <w:szCs w:val="20"/>
        </w:rPr>
        <w:t xml:space="preserve">an impact on this year's audit report. </w:t>
      </w:r>
      <w:r w:rsidRPr="00455B03">
        <w:rPr>
          <w:rFonts w:ascii="Arial" w:hAnsi="Arial" w:cs="Arial"/>
          <w:sz w:val="20"/>
          <w:szCs w:val="20"/>
        </w:rPr>
        <w:t xml:space="preserve">The reason for the </w:t>
      </w:r>
      <w:r>
        <w:rPr>
          <w:rFonts w:ascii="Arial" w:hAnsi="Arial" w:cs="Arial"/>
          <w:sz w:val="20"/>
          <w:szCs w:val="20"/>
        </w:rPr>
        <w:t>qualified opinion</w:t>
      </w:r>
      <w:r w:rsidRPr="00455B03">
        <w:rPr>
          <w:rFonts w:ascii="Arial" w:hAnsi="Arial" w:cs="Arial"/>
          <w:sz w:val="20"/>
          <w:szCs w:val="20"/>
        </w:rPr>
        <w:t xml:space="preserve"> came from the event that occurred in 2017, due to t</w:t>
      </w:r>
      <w:r>
        <w:rPr>
          <w:rFonts w:ascii="Arial" w:hAnsi="Arial" w:cs="Arial"/>
          <w:sz w:val="20"/>
          <w:szCs w:val="20"/>
        </w:rPr>
        <w:t>he severe impact of typhoon No.</w:t>
      </w:r>
      <w:r w:rsidRPr="00455B03">
        <w:rPr>
          <w:rFonts w:ascii="Arial" w:hAnsi="Arial" w:cs="Arial"/>
          <w:sz w:val="20"/>
          <w:szCs w:val="20"/>
        </w:rPr>
        <w:t xml:space="preserve">10 hitting </w:t>
      </w:r>
      <w:proofErr w:type="spellStart"/>
      <w:r w:rsidRPr="00455B03">
        <w:rPr>
          <w:rFonts w:ascii="Arial" w:hAnsi="Arial" w:cs="Arial"/>
          <w:sz w:val="20"/>
          <w:szCs w:val="20"/>
        </w:rPr>
        <w:t>Quang</w:t>
      </w:r>
      <w:proofErr w:type="spellEnd"/>
      <w:r w:rsidRPr="00455B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5B03">
        <w:rPr>
          <w:rFonts w:ascii="Arial" w:hAnsi="Arial" w:cs="Arial"/>
          <w:sz w:val="20"/>
          <w:szCs w:val="20"/>
        </w:rPr>
        <w:t>Binh</w:t>
      </w:r>
      <w:proofErr w:type="spellEnd"/>
      <w:r w:rsidRPr="00455B03">
        <w:rPr>
          <w:rFonts w:ascii="Arial" w:hAnsi="Arial" w:cs="Arial"/>
          <w:sz w:val="20"/>
          <w:szCs w:val="20"/>
        </w:rPr>
        <w:t xml:space="preserve"> province </w:t>
      </w:r>
      <w:r w:rsidR="00CD4720">
        <w:rPr>
          <w:rFonts w:ascii="Arial" w:hAnsi="Arial" w:cs="Arial"/>
          <w:sz w:val="20"/>
          <w:szCs w:val="20"/>
        </w:rPr>
        <w:t xml:space="preserve">and southern Ha </w:t>
      </w:r>
      <w:proofErr w:type="spellStart"/>
      <w:r w:rsidR="00CD4720">
        <w:rPr>
          <w:rFonts w:ascii="Arial" w:hAnsi="Arial" w:cs="Arial"/>
          <w:sz w:val="20"/>
          <w:szCs w:val="20"/>
        </w:rPr>
        <w:t>Tinh</w:t>
      </w:r>
      <w:proofErr w:type="spellEnd"/>
      <w:r w:rsidR="00CD4720">
        <w:rPr>
          <w:rFonts w:ascii="Arial" w:hAnsi="Arial" w:cs="Arial"/>
          <w:sz w:val="20"/>
          <w:szCs w:val="20"/>
        </w:rPr>
        <w:t xml:space="preserve"> province in</w:t>
      </w:r>
      <w:r w:rsidRPr="00455B03">
        <w:rPr>
          <w:rFonts w:ascii="Arial" w:hAnsi="Arial" w:cs="Arial"/>
          <w:sz w:val="20"/>
          <w:szCs w:val="20"/>
        </w:rPr>
        <w:t xml:space="preserve"> the a</w:t>
      </w:r>
      <w:r>
        <w:rPr>
          <w:rFonts w:ascii="Arial" w:hAnsi="Arial" w:cs="Arial"/>
          <w:sz w:val="20"/>
          <w:szCs w:val="20"/>
        </w:rPr>
        <w:t>fternoon of September 15, 2017, a</w:t>
      </w:r>
      <w:r w:rsidRPr="00455B03">
        <w:rPr>
          <w:rFonts w:ascii="Arial" w:hAnsi="Arial" w:cs="Arial"/>
          <w:sz w:val="20"/>
          <w:szCs w:val="20"/>
        </w:rPr>
        <w:t>t that time, t</w:t>
      </w:r>
      <w:r>
        <w:rPr>
          <w:rFonts w:ascii="Arial" w:hAnsi="Arial" w:cs="Arial"/>
          <w:sz w:val="20"/>
          <w:szCs w:val="20"/>
        </w:rPr>
        <w:t xml:space="preserve">he business rubber garden of </w:t>
      </w:r>
      <w:proofErr w:type="spellStart"/>
      <w:r>
        <w:rPr>
          <w:rFonts w:ascii="Arial" w:hAnsi="Arial" w:cs="Arial"/>
          <w:sz w:val="20"/>
          <w:szCs w:val="20"/>
        </w:rPr>
        <w:t>Le</w:t>
      </w:r>
      <w:r w:rsidRPr="00455B03">
        <w:rPr>
          <w:rFonts w:ascii="Arial" w:hAnsi="Arial" w:cs="Arial"/>
          <w:sz w:val="20"/>
          <w:szCs w:val="20"/>
        </w:rPr>
        <w:t>Ninh</w:t>
      </w:r>
      <w:proofErr w:type="spellEnd"/>
      <w:r w:rsidRPr="00455B03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oint Stock Company suffered loss on 20.</w:t>
      </w:r>
      <w:r w:rsidRPr="00455B03">
        <w:rPr>
          <w:rFonts w:ascii="Arial" w:hAnsi="Arial" w:cs="Arial"/>
          <w:sz w:val="20"/>
          <w:szCs w:val="20"/>
        </w:rPr>
        <w:t xml:space="preserve">52 hectares.  According to the Company's estimated figures, the remaining value of damaged rubber plantations is </w:t>
      </w:r>
      <w:r>
        <w:rPr>
          <w:rFonts w:ascii="Arial" w:hAnsi="Arial" w:cs="Arial"/>
          <w:sz w:val="20"/>
          <w:szCs w:val="20"/>
        </w:rPr>
        <w:t xml:space="preserve">VND </w:t>
      </w:r>
      <w:r w:rsidRPr="00455B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455B03">
        <w:rPr>
          <w:rFonts w:ascii="Arial" w:hAnsi="Arial" w:cs="Arial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>,</w:t>
      </w:r>
      <w:r w:rsidRPr="00455B03">
        <w:rPr>
          <w:rFonts w:ascii="Arial" w:hAnsi="Arial" w:cs="Arial"/>
          <w:sz w:val="20"/>
          <w:szCs w:val="20"/>
        </w:rPr>
        <w:t>752</w:t>
      </w:r>
      <w:r>
        <w:rPr>
          <w:rFonts w:ascii="Arial" w:hAnsi="Arial" w:cs="Arial"/>
          <w:sz w:val="20"/>
          <w:szCs w:val="20"/>
        </w:rPr>
        <w:t>,</w:t>
      </w:r>
      <w:r w:rsidRPr="00455B03">
        <w:rPr>
          <w:rFonts w:ascii="Arial" w:hAnsi="Arial" w:cs="Arial"/>
          <w:sz w:val="20"/>
          <w:szCs w:val="20"/>
        </w:rPr>
        <w:t>748. Immediately after this event, the Company must prepare a financial statement for the operation period from January 1, 2016 to September 30, 2017 in ac</w:t>
      </w:r>
      <w:r>
        <w:rPr>
          <w:rFonts w:ascii="Arial" w:hAnsi="Arial" w:cs="Arial"/>
          <w:sz w:val="20"/>
          <w:szCs w:val="20"/>
        </w:rPr>
        <w:t>cordance with Circular 127/2014</w:t>
      </w:r>
      <w:r w:rsidRPr="00455B03">
        <w:rPr>
          <w:rFonts w:ascii="Arial" w:hAnsi="Arial" w:cs="Arial"/>
          <w:sz w:val="20"/>
          <w:szCs w:val="20"/>
        </w:rPr>
        <w:t xml:space="preserve">/ TT - BTC dated </w:t>
      </w:r>
      <w:r>
        <w:rPr>
          <w:rFonts w:ascii="Arial" w:hAnsi="Arial" w:cs="Arial"/>
          <w:sz w:val="20"/>
          <w:szCs w:val="20"/>
        </w:rPr>
        <w:t xml:space="preserve">05 Sep </w:t>
      </w:r>
      <w:r w:rsidRPr="00455B03">
        <w:rPr>
          <w:rFonts w:ascii="Arial" w:hAnsi="Arial" w:cs="Arial"/>
          <w:sz w:val="20"/>
          <w:szCs w:val="20"/>
        </w:rPr>
        <w:t>2014 of the Ministry of Finance on "Guidance on financial handling and enterprise valuation when transforming 100% state-owned enterpri</w:t>
      </w:r>
      <w:r>
        <w:rPr>
          <w:rFonts w:ascii="Arial" w:hAnsi="Arial" w:cs="Arial"/>
          <w:sz w:val="20"/>
          <w:szCs w:val="20"/>
        </w:rPr>
        <w:t>ses into joint stock companies"; this is the</w:t>
      </w:r>
      <w:r w:rsidRPr="00455B03">
        <w:rPr>
          <w:rFonts w:ascii="Arial" w:hAnsi="Arial" w:cs="Arial"/>
          <w:sz w:val="20"/>
          <w:szCs w:val="20"/>
        </w:rPr>
        <w:t xml:space="preserve"> period </w:t>
      </w:r>
      <w:r>
        <w:rPr>
          <w:rFonts w:ascii="Arial" w:hAnsi="Arial" w:cs="Arial"/>
          <w:sz w:val="20"/>
          <w:szCs w:val="20"/>
        </w:rPr>
        <w:t>the Company operates</w:t>
      </w:r>
      <w:r w:rsidRPr="00455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455B03">
        <w:rPr>
          <w:rFonts w:ascii="Arial" w:hAnsi="Arial" w:cs="Arial"/>
          <w:sz w:val="20"/>
          <w:szCs w:val="20"/>
        </w:rPr>
        <w:t xml:space="preserve"> the form of one-member company limited before officially transforming into </w:t>
      </w:r>
      <w:r>
        <w:rPr>
          <w:rFonts w:ascii="Arial" w:hAnsi="Arial" w:cs="Arial"/>
          <w:sz w:val="20"/>
          <w:szCs w:val="20"/>
        </w:rPr>
        <w:t xml:space="preserve">a </w:t>
      </w:r>
      <w:r w:rsidR="00CD4720">
        <w:rPr>
          <w:rFonts w:ascii="Arial" w:hAnsi="Arial" w:cs="Arial"/>
          <w:sz w:val="20"/>
          <w:szCs w:val="20"/>
        </w:rPr>
        <w:t xml:space="preserve">Joint Stock Company </w:t>
      </w:r>
    </w:p>
    <w:p w:rsidR="008538F5" w:rsidRDefault="00CD472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720">
        <w:rPr>
          <w:rFonts w:ascii="Arial" w:hAnsi="Arial" w:cs="Arial"/>
          <w:sz w:val="20"/>
          <w:szCs w:val="20"/>
        </w:rPr>
        <w:t xml:space="preserve">Accordingly, in the financial statements prepared for this period of operation, the </w:t>
      </w:r>
      <w:r>
        <w:rPr>
          <w:rFonts w:ascii="Arial" w:hAnsi="Arial" w:cs="Arial"/>
          <w:sz w:val="20"/>
          <w:szCs w:val="20"/>
        </w:rPr>
        <w:t>Company</w:t>
      </w:r>
      <w:r w:rsidRPr="00CD4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recorded</w:t>
      </w:r>
      <w:r w:rsidRPr="00CD4720">
        <w:rPr>
          <w:rFonts w:ascii="Arial" w:hAnsi="Arial" w:cs="Arial"/>
          <w:sz w:val="20"/>
          <w:szCs w:val="20"/>
        </w:rPr>
        <w:t xml:space="preserve"> a decrease in the cost of fixed assets </w:t>
      </w:r>
      <w:r>
        <w:rPr>
          <w:rFonts w:ascii="Arial" w:hAnsi="Arial" w:cs="Arial"/>
          <w:sz w:val="20"/>
          <w:szCs w:val="20"/>
        </w:rPr>
        <w:t>based on</w:t>
      </w:r>
      <w:r w:rsidRPr="00CD4720">
        <w:rPr>
          <w:rFonts w:ascii="Arial" w:hAnsi="Arial" w:cs="Arial"/>
          <w:sz w:val="20"/>
          <w:szCs w:val="20"/>
        </w:rPr>
        <w:t xml:space="preserve"> the residual value of the </w:t>
      </w:r>
      <w:r>
        <w:rPr>
          <w:rFonts w:ascii="Arial" w:hAnsi="Arial" w:cs="Arial"/>
          <w:sz w:val="20"/>
          <w:szCs w:val="20"/>
        </w:rPr>
        <w:t>rubber farm</w:t>
      </w:r>
      <w:r w:rsidRPr="00CD4720">
        <w:rPr>
          <w:rFonts w:ascii="Arial" w:hAnsi="Arial" w:cs="Arial"/>
          <w:sz w:val="20"/>
          <w:szCs w:val="20"/>
        </w:rPr>
        <w:t xml:space="preserve"> damage</w:t>
      </w:r>
      <w:r>
        <w:rPr>
          <w:rFonts w:ascii="Arial" w:hAnsi="Arial" w:cs="Arial"/>
          <w:sz w:val="20"/>
          <w:szCs w:val="20"/>
        </w:rPr>
        <w:t>d</w:t>
      </w:r>
      <w:r w:rsidRPr="00CD4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typhoon No.</w:t>
      </w:r>
      <w:r w:rsidRPr="00CD4720">
        <w:rPr>
          <w:rFonts w:ascii="Arial" w:hAnsi="Arial" w:cs="Arial"/>
          <w:sz w:val="20"/>
          <w:szCs w:val="20"/>
        </w:rPr>
        <w:t>10 in 2017</w:t>
      </w:r>
      <w:r w:rsidR="008538F5">
        <w:rPr>
          <w:rFonts w:ascii="Arial" w:hAnsi="Arial" w:cs="Arial"/>
          <w:sz w:val="20"/>
          <w:szCs w:val="20"/>
        </w:rPr>
        <w:t xml:space="preserve">. However, </w:t>
      </w:r>
      <w:r w:rsidRPr="00CD4720">
        <w:rPr>
          <w:rFonts w:ascii="Arial" w:hAnsi="Arial" w:cs="Arial"/>
          <w:sz w:val="20"/>
          <w:szCs w:val="20"/>
        </w:rPr>
        <w:t xml:space="preserve">the </w:t>
      </w:r>
      <w:r w:rsidR="00DA2B6D">
        <w:rPr>
          <w:rFonts w:ascii="Arial" w:hAnsi="Arial" w:cs="Arial"/>
          <w:sz w:val="20"/>
          <w:szCs w:val="20"/>
        </w:rPr>
        <w:t>time</w:t>
      </w:r>
      <w:r w:rsidRPr="00CD4720">
        <w:rPr>
          <w:rFonts w:ascii="Arial" w:hAnsi="Arial" w:cs="Arial"/>
          <w:sz w:val="20"/>
          <w:szCs w:val="20"/>
        </w:rPr>
        <w:t xml:space="preserve"> affected by </w:t>
      </w:r>
      <w:r w:rsidR="008538F5">
        <w:rPr>
          <w:rFonts w:ascii="Arial" w:hAnsi="Arial" w:cs="Arial"/>
          <w:sz w:val="20"/>
          <w:szCs w:val="20"/>
        </w:rPr>
        <w:t xml:space="preserve">the typhoon was </w:t>
      </w:r>
      <w:r w:rsidRPr="00CD4720">
        <w:rPr>
          <w:rFonts w:ascii="Arial" w:hAnsi="Arial" w:cs="Arial"/>
          <w:sz w:val="20"/>
          <w:szCs w:val="20"/>
        </w:rPr>
        <w:t>September 15, 2017 but through the process of checking and determining the value of damage of Departments, c</w:t>
      </w:r>
      <w:r w:rsidR="008538F5">
        <w:rPr>
          <w:rFonts w:ascii="Arial" w:hAnsi="Arial" w:cs="Arial"/>
          <w:sz w:val="20"/>
          <w:szCs w:val="20"/>
        </w:rPr>
        <w:t>ommittees and branches, it took</w:t>
      </w:r>
      <w:r w:rsidRPr="00CD4720">
        <w:rPr>
          <w:rFonts w:ascii="Arial" w:hAnsi="Arial" w:cs="Arial"/>
          <w:sz w:val="20"/>
          <w:szCs w:val="20"/>
        </w:rPr>
        <w:t xml:space="preserve"> a long time </w:t>
      </w:r>
      <w:r w:rsidR="008538F5">
        <w:rPr>
          <w:rFonts w:ascii="Arial" w:hAnsi="Arial" w:cs="Arial"/>
          <w:sz w:val="20"/>
          <w:szCs w:val="20"/>
        </w:rPr>
        <w:t>and on</w:t>
      </w:r>
      <w:r w:rsidRPr="00CD4720">
        <w:rPr>
          <w:rFonts w:ascii="Arial" w:hAnsi="Arial" w:cs="Arial"/>
          <w:sz w:val="20"/>
          <w:szCs w:val="20"/>
        </w:rPr>
        <w:t xml:space="preserve"> March 9, 2018, </w:t>
      </w:r>
      <w:proofErr w:type="spellStart"/>
      <w:r w:rsidRPr="00CD4720">
        <w:rPr>
          <w:rFonts w:ascii="Arial" w:hAnsi="Arial" w:cs="Arial"/>
          <w:sz w:val="20"/>
          <w:szCs w:val="20"/>
        </w:rPr>
        <w:t>Quang</w:t>
      </w:r>
      <w:proofErr w:type="spellEnd"/>
      <w:r w:rsidRPr="00CD4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4720">
        <w:rPr>
          <w:rFonts w:ascii="Arial" w:hAnsi="Arial" w:cs="Arial"/>
          <w:sz w:val="20"/>
          <w:szCs w:val="20"/>
        </w:rPr>
        <w:t>Binh</w:t>
      </w:r>
      <w:proofErr w:type="spellEnd"/>
      <w:r w:rsidRPr="00CD4720">
        <w:rPr>
          <w:rFonts w:ascii="Arial" w:hAnsi="Arial" w:cs="Arial"/>
          <w:sz w:val="20"/>
          <w:szCs w:val="20"/>
        </w:rPr>
        <w:t xml:space="preserve"> </w:t>
      </w:r>
      <w:r w:rsidR="008538F5">
        <w:rPr>
          <w:rFonts w:ascii="Arial" w:hAnsi="Arial" w:cs="Arial"/>
          <w:sz w:val="20"/>
          <w:szCs w:val="20"/>
        </w:rPr>
        <w:t xml:space="preserve">People’s </w:t>
      </w:r>
      <w:r w:rsidRPr="00CD4720">
        <w:rPr>
          <w:rFonts w:ascii="Arial" w:hAnsi="Arial" w:cs="Arial"/>
          <w:sz w:val="20"/>
          <w:szCs w:val="20"/>
        </w:rPr>
        <w:t>C</w:t>
      </w:r>
      <w:r w:rsidR="008538F5">
        <w:rPr>
          <w:rFonts w:ascii="Arial" w:hAnsi="Arial" w:cs="Arial"/>
          <w:sz w:val="20"/>
          <w:szCs w:val="20"/>
        </w:rPr>
        <w:t>ommittee issued Decision No.109</w:t>
      </w:r>
      <w:r w:rsidRPr="00CD4720">
        <w:rPr>
          <w:rFonts w:ascii="Arial" w:hAnsi="Arial" w:cs="Arial"/>
          <w:sz w:val="20"/>
          <w:szCs w:val="20"/>
        </w:rPr>
        <w:t>/</w:t>
      </w:r>
      <w:r w:rsidR="008538F5">
        <w:rPr>
          <w:rFonts w:ascii="Arial" w:hAnsi="Arial" w:cs="Arial"/>
          <w:sz w:val="20"/>
          <w:szCs w:val="20"/>
        </w:rPr>
        <w:t xml:space="preserve"> QD - UBND dated March 9, 2018 </w:t>
      </w:r>
      <w:r w:rsidRPr="00CD4720">
        <w:rPr>
          <w:rFonts w:ascii="Arial" w:hAnsi="Arial" w:cs="Arial"/>
          <w:sz w:val="20"/>
          <w:szCs w:val="20"/>
        </w:rPr>
        <w:t>approving the damage</w:t>
      </w:r>
      <w:r w:rsidR="008538F5">
        <w:rPr>
          <w:rFonts w:ascii="Arial" w:hAnsi="Arial" w:cs="Arial"/>
          <w:sz w:val="20"/>
          <w:szCs w:val="20"/>
        </w:rPr>
        <w:t xml:space="preserve"> by storm No.</w:t>
      </w:r>
      <w:r w:rsidRPr="00CD4720">
        <w:rPr>
          <w:rFonts w:ascii="Arial" w:hAnsi="Arial" w:cs="Arial"/>
          <w:sz w:val="20"/>
          <w:szCs w:val="20"/>
        </w:rPr>
        <w:t xml:space="preserve">10 for the Company and was </w:t>
      </w:r>
      <w:r w:rsidR="008538F5">
        <w:rPr>
          <w:rFonts w:ascii="Arial" w:hAnsi="Arial" w:cs="Arial"/>
          <w:sz w:val="20"/>
          <w:szCs w:val="20"/>
        </w:rPr>
        <w:t>treated to reduce state capital</w:t>
      </w:r>
    </w:p>
    <w:p w:rsidR="002731C1" w:rsidRDefault="00CD472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720">
        <w:rPr>
          <w:rFonts w:ascii="Arial" w:hAnsi="Arial" w:cs="Arial"/>
          <w:sz w:val="20"/>
          <w:szCs w:val="20"/>
        </w:rPr>
        <w:t xml:space="preserve">In addition, in the period of official transformation into a </w:t>
      </w:r>
      <w:r w:rsidR="008538F5">
        <w:rPr>
          <w:rFonts w:ascii="Arial" w:hAnsi="Arial" w:cs="Arial"/>
          <w:sz w:val="20"/>
          <w:szCs w:val="20"/>
        </w:rPr>
        <w:t>Joint Stock Company</w:t>
      </w:r>
      <w:r w:rsidRPr="00CD4720">
        <w:rPr>
          <w:rFonts w:ascii="Arial" w:hAnsi="Arial" w:cs="Arial"/>
          <w:sz w:val="20"/>
          <w:szCs w:val="20"/>
        </w:rPr>
        <w:t xml:space="preserve"> and prep</w:t>
      </w:r>
      <w:r w:rsidR="008538F5">
        <w:rPr>
          <w:rFonts w:ascii="Arial" w:hAnsi="Arial" w:cs="Arial"/>
          <w:sz w:val="20"/>
          <w:szCs w:val="20"/>
        </w:rPr>
        <w:t>aration for</w:t>
      </w:r>
      <w:r w:rsidRPr="00CD4720">
        <w:rPr>
          <w:rFonts w:ascii="Arial" w:hAnsi="Arial" w:cs="Arial"/>
          <w:sz w:val="20"/>
          <w:szCs w:val="20"/>
        </w:rPr>
        <w:t xml:space="preserve"> financial statements for the above period, all employees of the Company must </w:t>
      </w:r>
      <w:r w:rsidR="008538F5">
        <w:rPr>
          <w:rFonts w:ascii="Arial" w:hAnsi="Arial" w:cs="Arial"/>
          <w:sz w:val="20"/>
          <w:szCs w:val="20"/>
        </w:rPr>
        <w:t>gather all their energy and time to</w:t>
      </w:r>
      <w:r w:rsidRPr="00CD4720">
        <w:rPr>
          <w:rFonts w:ascii="Arial" w:hAnsi="Arial" w:cs="Arial"/>
          <w:sz w:val="20"/>
          <w:szCs w:val="20"/>
        </w:rPr>
        <w:t xml:space="preserve"> deal with the</w:t>
      </w:r>
      <w:r w:rsidR="008538F5">
        <w:rPr>
          <w:rFonts w:ascii="Arial" w:hAnsi="Arial" w:cs="Arial"/>
          <w:sz w:val="20"/>
          <w:szCs w:val="20"/>
        </w:rPr>
        <w:t xml:space="preserve"> damage caused by the storm No.</w:t>
      </w:r>
      <w:r w:rsidRPr="00CD4720">
        <w:rPr>
          <w:rFonts w:ascii="Arial" w:hAnsi="Arial" w:cs="Arial"/>
          <w:sz w:val="20"/>
          <w:szCs w:val="20"/>
        </w:rPr>
        <w:t xml:space="preserve">10, aiming to stabilize as soon as possible to continue production and business activities, ensuring jobs for many employees </w:t>
      </w:r>
      <w:r w:rsidR="008538F5">
        <w:rPr>
          <w:rFonts w:ascii="Arial" w:hAnsi="Arial" w:cs="Arial"/>
          <w:sz w:val="20"/>
          <w:szCs w:val="20"/>
        </w:rPr>
        <w:t>and local labor.</w:t>
      </w:r>
      <w:r w:rsidRPr="00CD4720">
        <w:rPr>
          <w:rFonts w:ascii="Arial" w:hAnsi="Arial" w:cs="Arial"/>
          <w:sz w:val="20"/>
          <w:szCs w:val="20"/>
        </w:rPr>
        <w:t xml:space="preserve"> On th</w:t>
      </w:r>
      <w:r w:rsidR="00DA2B6D">
        <w:rPr>
          <w:rFonts w:ascii="Arial" w:hAnsi="Arial" w:cs="Arial"/>
          <w:sz w:val="20"/>
          <w:szCs w:val="20"/>
        </w:rPr>
        <w:t>e other hand, the preparation for</w:t>
      </w:r>
      <w:r w:rsidRPr="00CD4720">
        <w:rPr>
          <w:rFonts w:ascii="Arial" w:hAnsi="Arial" w:cs="Arial"/>
          <w:sz w:val="20"/>
          <w:szCs w:val="20"/>
        </w:rPr>
        <w:t xml:space="preserve"> the </w:t>
      </w:r>
      <w:r w:rsidR="008538F5">
        <w:rPr>
          <w:rFonts w:ascii="Arial" w:hAnsi="Arial" w:cs="Arial"/>
          <w:sz w:val="20"/>
          <w:szCs w:val="20"/>
        </w:rPr>
        <w:t>financial statement</w:t>
      </w:r>
      <w:r w:rsidRPr="00CD4720">
        <w:rPr>
          <w:rFonts w:ascii="Arial" w:hAnsi="Arial" w:cs="Arial"/>
          <w:sz w:val="20"/>
          <w:szCs w:val="20"/>
        </w:rPr>
        <w:t xml:space="preserve"> for the transition period (from </w:t>
      </w:r>
      <w:r w:rsidR="008538F5">
        <w:rPr>
          <w:rFonts w:ascii="Arial" w:hAnsi="Arial" w:cs="Arial"/>
          <w:sz w:val="20"/>
          <w:szCs w:val="20"/>
        </w:rPr>
        <w:t xml:space="preserve">the time of </w:t>
      </w:r>
      <w:r w:rsidRPr="00CD4720">
        <w:rPr>
          <w:rFonts w:ascii="Arial" w:hAnsi="Arial" w:cs="Arial"/>
          <w:sz w:val="20"/>
          <w:szCs w:val="20"/>
        </w:rPr>
        <w:t>valuation o</w:t>
      </w:r>
      <w:r w:rsidR="008538F5">
        <w:rPr>
          <w:rFonts w:ascii="Arial" w:hAnsi="Arial" w:cs="Arial"/>
          <w:sz w:val="20"/>
          <w:szCs w:val="20"/>
        </w:rPr>
        <w:t>f the enterprise to equitize</w:t>
      </w:r>
      <w:r w:rsidRPr="00CD4720">
        <w:rPr>
          <w:rFonts w:ascii="Arial" w:hAnsi="Arial" w:cs="Arial"/>
          <w:sz w:val="20"/>
          <w:szCs w:val="20"/>
        </w:rPr>
        <w:t xml:space="preserve"> until officially transferred </w:t>
      </w:r>
      <w:r w:rsidR="008538F5">
        <w:rPr>
          <w:rFonts w:ascii="Arial" w:hAnsi="Arial" w:cs="Arial"/>
          <w:sz w:val="20"/>
          <w:szCs w:val="20"/>
        </w:rPr>
        <w:t>in</w:t>
      </w:r>
      <w:r w:rsidRPr="00CD4720">
        <w:rPr>
          <w:rFonts w:ascii="Arial" w:hAnsi="Arial" w:cs="Arial"/>
          <w:sz w:val="20"/>
          <w:szCs w:val="20"/>
        </w:rPr>
        <w:t xml:space="preserve">to </w:t>
      </w:r>
      <w:r w:rsidR="008538F5">
        <w:rPr>
          <w:rFonts w:ascii="Arial" w:hAnsi="Arial" w:cs="Arial"/>
          <w:sz w:val="20"/>
          <w:szCs w:val="20"/>
        </w:rPr>
        <w:t>Joint Stock Company) took</w:t>
      </w:r>
      <w:r w:rsidRPr="00CD4720">
        <w:rPr>
          <w:rFonts w:ascii="Arial" w:hAnsi="Arial" w:cs="Arial"/>
          <w:sz w:val="20"/>
          <w:szCs w:val="20"/>
        </w:rPr>
        <w:t xml:space="preserve"> place urgently to keep pace with the </w:t>
      </w:r>
      <w:r w:rsidR="008538F5">
        <w:rPr>
          <w:rFonts w:ascii="Arial" w:hAnsi="Arial" w:cs="Arial"/>
          <w:sz w:val="20"/>
          <w:szCs w:val="20"/>
        </w:rPr>
        <w:t xml:space="preserve">time of making financial statements to submit the competent levels for approval. </w:t>
      </w:r>
      <w:r w:rsidRPr="00CD4720">
        <w:rPr>
          <w:rFonts w:ascii="Arial" w:hAnsi="Arial" w:cs="Arial"/>
          <w:sz w:val="20"/>
          <w:szCs w:val="20"/>
        </w:rPr>
        <w:t>In additi</w:t>
      </w:r>
      <w:r w:rsidR="008538F5">
        <w:rPr>
          <w:rFonts w:ascii="Arial" w:hAnsi="Arial" w:cs="Arial"/>
          <w:sz w:val="20"/>
          <w:szCs w:val="20"/>
        </w:rPr>
        <w:t>on, the Company's Rubber Garden</w:t>
      </w:r>
      <w:r w:rsidRPr="00CD4720">
        <w:rPr>
          <w:rFonts w:ascii="Arial" w:hAnsi="Arial" w:cs="Arial"/>
          <w:sz w:val="20"/>
          <w:szCs w:val="20"/>
        </w:rPr>
        <w:t xml:space="preserve"> is a special asset, with continuous investment from the basic rubber tree gardens (rubber gardens in the process of carin</w:t>
      </w:r>
      <w:r w:rsidR="008538F5">
        <w:rPr>
          <w:rFonts w:ascii="Arial" w:hAnsi="Arial" w:cs="Arial"/>
          <w:sz w:val="20"/>
          <w:szCs w:val="20"/>
        </w:rPr>
        <w:t>g, in</w:t>
      </w:r>
      <w:r w:rsidRPr="00CD4720">
        <w:rPr>
          <w:rFonts w:ascii="Arial" w:hAnsi="Arial" w:cs="Arial"/>
          <w:sz w:val="20"/>
          <w:szCs w:val="20"/>
        </w:rPr>
        <w:t xml:space="preserve">eligible for </w:t>
      </w:r>
      <w:r w:rsidR="008538F5">
        <w:rPr>
          <w:rFonts w:ascii="Arial" w:hAnsi="Arial" w:cs="Arial"/>
          <w:sz w:val="20"/>
          <w:szCs w:val="20"/>
        </w:rPr>
        <w:t>exploitation</w:t>
      </w:r>
      <w:r w:rsidRPr="00CD4720">
        <w:rPr>
          <w:rFonts w:ascii="Arial" w:hAnsi="Arial" w:cs="Arial"/>
          <w:sz w:val="20"/>
          <w:szCs w:val="20"/>
        </w:rPr>
        <w:t xml:space="preserve">) over a number of periods, resulting in investment costs and depreciation difficult to identify individually while the effects </w:t>
      </w:r>
      <w:r w:rsidR="002731C1">
        <w:rPr>
          <w:rFonts w:ascii="Arial" w:hAnsi="Arial" w:cs="Arial"/>
          <w:sz w:val="20"/>
          <w:szCs w:val="20"/>
        </w:rPr>
        <w:t xml:space="preserve">of the </w:t>
      </w:r>
      <w:r w:rsidRPr="00CD4720">
        <w:rPr>
          <w:rFonts w:ascii="Arial" w:hAnsi="Arial" w:cs="Arial"/>
          <w:sz w:val="20"/>
          <w:szCs w:val="20"/>
        </w:rPr>
        <w:t xml:space="preserve">typhoon </w:t>
      </w:r>
      <w:r w:rsidR="002731C1">
        <w:rPr>
          <w:rFonts w:ascii="Arial" w:hAnsi="Arial" w:cs="Arial"/>
          <w:sz w:val="20"/>
          <w:szCs w:val="20"/>
        </w:rPr>
        <w:t xml:space="preserve">on the garden </w:t>
      </w:r>
      <w:r w:rsidRPr="00CD4720">
        <w:rPr>
          <w:rFonts w:ascii="Arial" w:hAnsi="Arial" w:cs="Arial"/>
          <w:sz w:val="20"/>
          <w:szCs w:val="20"/>
        </w:rPr>
        <w:t>are not distributed in specific areas (</w:t>
      </w:r>
      <w:r w:rsidR="002731C1">
        <w:rPr>
          <w:rFonts w:ascii="Arial" w:hAnsi="Arial" w:cs="Arial"/>
          <w:sz w:val="20"/>
          <w:szCs w:val="20"/>
        </w:rPr>
        <w:t>the trees which can be still exploited are retained; the</w:t>
      </w:r>
      <w:r w:rsidRPr="00CD4720">
        <w:rPr>
          <w:rFonts w:ascii="Arial" w:hAnsi="Arial" w:cs="Arial"/>
          <w:sz w:val="20"/>
          <w:szCs w:val="20"/>
        </w:rPr>
        <w:t xml:space="preserve"> trees that canno</w:t>
      </w:r>
      <w:r w:rsidR="002731C1">
        <w:rPr>
          <w:rFonts w:ascii="Arial" w:hAnsi="Arial" w:cs="Arial"/>
          <w:sz w:val="20"/>
          <w:szCs w:val="20"/>
        </w:rPr>
        <w:t>t be exploited must be removed)</w:t>
      </w:r>
    </w:p>
    <w:p w:rsidR="00CD4720" w:rsidRDefault="00CD472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720">
        <w:rPr>
          <w:rFonts w:ascii="Arial" w:hAnsi="Arial" w:cs="Arial"/>
          <w:sz w:val="20"/>
          <w:szCs w:val="20"/>
        </w:rPr>
        <w:t>Regarding the accounting process with this issue, the Company reported to the competent State manageme</w:t>
      </w:r>
      <w:r w:rsidR="002731C1">
        <w:rPr>
          <w:rFonts w:ascii="Arial" w:hAnsi="Arial" w:cs="Arial"/>
          <w:sz w:val="20"/>
          <w:szCs w:val="20"/>
        </w:rPr>
        <w:t xml:space="preserve">nt agencies in the locality </w:t>
      </w:r>
      <w:r w:rsidRPr="00CD4720">
        <w:rPr>
          <w:rFonts w:ascii="Arial" w:hAnsi="Arial" w:cs="Arial"/>
          <w:sz w:val="20"/>
          <w:szCs w:val="20"/>
        </w:rPr>
        <w:t xml:space="preserve">and </w:t>
      </w:r>
      <w:r w:rsidR="00DA2B6D">
        <w:rPr>
          <w:rFonts w:ascii="Arial" w:hAnsi="Arial" w:cs="Arial"/>
          <w:sz w:val="20"/>
          <w:szCs w:val="20"/>
        </w:rPr>
        <w:t>was</w:t>
      </w:r>
      <w:r w:rsidRPr="00CD4720">
        <w:rPr>
          <w:rFonts w:ascii="Arial" w:hAnsi="Arial" w:cs="Arial"/>
          <w:sz w:val="20"/>
          <w:szCs w:val="20"/>
        </w:rPr>
        <w:t xml:space="preserve"> approved an</w:t>
      </w:r>
      <w:r w:rsidR="002731C1">
        <w:rPr>
          <w:rFonts w:ascii="Arial" w:hAnsi="Arial" w:cs="Arial"/>
          <w:sz w:val="20"/>
          <w:szCs w:val="20"/>
        </w:rPr>
        <w:t>d had</w:t>
      </w:r>
      <w:r w:rsidRPr="00CD4720">
        <w:rPr>
          <w:rFonts w:ascii="Arial" w:hAnsi="Arial" w:cs="Arial"/>
          <w:sz w:val="20"/>
          <w:szCs w:val="20"/>
        </w:rPr>
        <w:t xml:space="preserve"> </w:t>
      </w:r>
      <w:r w:rsidR="002731C1">
        <w:rPr>
          <w:rFonts w:ascii="Arial" w:hAnsi="Arial" w:cs="Arial"/>
          <w:sz w:val="20"/>
          <w:szCs w:val="20"/>
        </w:rPr>
        <w:t xml:space="preserve">specific explanations with the auditors. </w:t>
      </w:r>
      <w:r w:rsidRPr="00CD4720">
        <w:rPr>
          <w:rFonts w:ascii="Arial" w:hAnsi="Arial" w:cs="Arial"/>
          <w:sz w:val="20"/>
          <w:szCs w:val="20"/>
        </w:rPr>
        <w:lastRenderedPageBreak/>
        <w:t xml:space="preserve">Accordingly, the auditor noted in the </w:t>
      </w:r>
      <w:r w:rsidR="002731C1">
        <w:rPr>
          <w:rFonts w:ascii="Arial" w:hAnsi="Arial" w:cs="Arial"/>
          <w:sz w:val="20"/>
          <w:szCs w:val="20"/>
        </w:rPr>
        <w:t>financial statements</w:t>
      </w:r>
      <w:r w:rsidRPr="00CD4720">
        <w:rPr>
          <w:rFonts w:ascii="Arial" w:hAnsi="Arial" w:cs="Arial"/>
          <w:sz w:val="20"/>
          <w:szCs w:val="20"/>
        </w:rPr>
        <w:t xml:space="preserve"> to ensure compliance with the provisions of the cu</w:t>
      </w:r>
      <w:r w:rsidR="002731C1">
        <w:rPr>
          <w:rFonts w:ascii="Arial" w:hAnsi="Arial" w:cs="Arial"/>
          <w:sz w:val="20"/>
          <w:szCs w:val="20"/>
        </w:rPr>
        <w:t>rrent standards and regulations. However,</w:t>
      </w:r>
      <w:r w:rsidRPr="00CD4720">
        <w:rPr>
          <w:rFonts w:ascii="Arial" w:hAnsi="Arial" w:cs="Arial"/>
          <w:sz w:val="20"/>
          <w:szCs w:val="20"/>
        </w:rPr>
        <w:t xml:space="preserve"> from the Company's perspective, the above mentioned matter do</w:t>
      </w:r>
      <w:r w:rsidR="002731C1">
        <w:rPr>
          <w:rFonts w:ascii="Arial" w:hAnsi="Arial" w:cs="Arial"/>
          <w:sz w:val="20"/>
          <w:szCs w:val="20"/>
        </w:rPr>
        <w:t xml:space="preserve">es not materially affect </w:t>
      </w:r>
      <w:r w:rsidRPr="00CD4720">
        <w:rPr>
          <w:rFonts w:ascii="Arial" w:hAnsi="Arial" w:cs="Arial"/>
          <w:sz w:val="20"/>
          <w:szCs w:val="20"/>
        </w:rPr>
        <w:t>2019 financial statements as</w:t>
      </w:r>
      <w:r w:rsidR="002731C1">
        <w:rPr>
          <w:rFonts w:ascii="Arial" w:hAnsi="Arial" w:cs="Arial"/>
          <w:sz w:val="20"/>
          <w:szCs w:val="20"/>
        </w:rPr>
        <w:t xml:space="preserve"> well as shareholders' benefits</w:t>
      </w:r>
      <w:bookmarkStart w:id="0" w:name="_GoBack"/>
      <w:bookmarkEnd w:id="0"/>
    </w:p>
    <w:sectPr w:rsidR="00CD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6711C"/>
    <w:rsid w:val="002731C1"/>
    <w:rsid w:val="00293FEB"/>
    <w:rsid w:val="00297425"/>
    <w:rsid w:val="002B59F4"/>
    <w:rsid w:val="002E1D14"/>
    <w:rsid w:val="00303E63"/>
    <w:rsid w:val="00330005"/>
    <w:rsid w:val="00346788"/>
    <w:rsid w:val="003A771E"/>
    <w:rsid w:val="003B2570"/>
    <w:rsid w:val="00455B03"/>
    <w:rsid w:val="00467BC0"/>
    <w:rsid w:val="004954D8"/>
    <w:rsid w:val="00496733"/>
    <w:rsid w:val="004A7E66"/>
    <w:rsid w:val="004B0E3B"/>
    <w:rsid w:val="004C7900"/>
    <w:rsid w:val="0058021C"/>
    <w:rsid w:val="005B0276"/>
    <w:rsid w:val="005E7D00"/>
    <w:rsid w:val="00675C63"/>
    <w:rsid w:val="00695103"/>
    <w:rsid w:val="006E13A2"/>
    <w:rsid w:val="006E3B6D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4703C"/>
    <w:rsid w:val="008538F5"/>
    <w:rsid w:val="0088081B"/>
    <w:rsid w:val="008854CF"/>
    <w:rsid w:val="00887B6C"/>
    <w:rsid w:val="00887C3A"/>
    <w:rsid w:val="008B17BB"/>
    <w:rsid w:val="008D5C54"/>
    <w:rsid w:val="00981C95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CD4720"/>
    <w:rsid w:val="00CD493C"/>
    <w:rsid w:val="00DA2B6D"/>
    <w:rsid w:val="00E11EBD"/>
    <w:rsid w:val="00E154B3"/>
    <w:rsid w:val="00E36A48"/>
    <w:rsid w:val="00E46F08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95</cp:revision>
  <dcterms:created xsi:type="dcterms:W3CDTF">2019-10-16T10:03:00Z</dcterms:created>
  <dcterms:modified xsi:type="dcterms:W3CDTF">2020-04-20T12:55:00Z</dcterms:modified>
</cp:coreProperties>
</file>